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6.397705078125" w:line="240" w:lineRule="auto"/>
        <w:ind w:left="0" w:right="101.66870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ОПРОСНЫЙ ЛИСТ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894287109375" w:line="240" w:lineRule="auto"/>
        <w:ind w:left="0" w:right="94.60815429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для подбора экономайзера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7.92724609375" w:line="240" w:lineRule="auto"/>
        <w:ind w:left="234.4200134277343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Компания Представитель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5.546875" w:line="240" w:lineRule="auto"/>
        <w:ind w:left="222.36007690429688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Адрес Телефон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8193359375" w:line="240" w:lineRule="auto"/>
        <w:ind w:left="235.22415161132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Город Факс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14697265625" w:line="240" w:lineRule="auto"/>
        <w:ind w:left="229.2744445800781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Объект Е-mail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0.34667968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ДАННЫЕ ДЛЯ ПОДБОРА ЭКОНОМАЙЗЕРА </w:t>
      </w:r>
    </w:p>
    <w:tbl>
      <w:tblPr>
        <w:tblStyle w:val="Table1"/>
        <w:tblW w:w="10139.520568847656" w:type="dxa"/>
        <w:jc w:val="left"/>
        <w:tblInd w:w="1.5600585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2.919921875"/>
        <w:gridCol w:w="1022.4002075195312"/>
        <w:gridCol w:w="825.599365234375"/>
        <w:gridCol w:w="734.8004150390625"/>
        <w:gridCol w:w="1557.60009765625"/>
        <w:gridCol w:w="328.800048828125"/>
        <w:gridCol w:w="1090.1995849609375"/>
        <w:gridCol w:w="1637.200927734375"/>
        <w:tblGridChange w:id="0">
          <w:tblGrid>
            <w:gridCol w:w="2942.919921875"/>
            <w:gridCol w:w="1022.4002075195312"/>
            <w:gridCol w:w="825.599365234375"/>
            <w:gridCol w:w="734.8004150390625"/>
            <w:gridCol w:w="1557.60009765625"/>
            <w:gridCol w:w="328.800048828125"/>
            <w:gridCol w:w="1090.1995849609375"/>
            <w:gridCol w:w="1637.200927734375"/>
          </w:tblGrid>
        </w:tblGridChange>
      </w:tblGrid>
      <w:tr>
        <w:trPr>
          <w:cantSplit w:val="0"/>
          <w:trHeight w:val="218.3996582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00488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Параметр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Внутри труб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Снаружи труб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59918212890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Среда*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39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Расход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кг/ч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.399658203125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8004760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Температура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°C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Вход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Выход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Вход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Выход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.19970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Рабочее давление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бар (изб.)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.3996582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Допустимые потери давления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кПа (изб.)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36621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58004760742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Тепловая мощность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кВт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.000366210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Расчетное давление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бар (изб.)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7.099609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9399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Расчетная температура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°C</w:t>
            </w:r>
          </w:p>
        </w:tc>
      </w:tr>
      <w:tr>
        <w:trPr>
          <w:cantSplit w:val="0"/>
          <w:trHeight w:val="297.30102539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00488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Исполнение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горизонтальное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вертикальное</w:t>
            </w:r>
          </w:p>
        </w:tc>
      </w:tr>
      <w:tr>
        <w:trPr>
          <w:cantSplit w:val="0"/>
          <w:trHeight w:val="247.1990966796875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3000488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Присоединения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мм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Вход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Выход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Вход газ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Выход газ</w:t>
            </w:r>
          </w:p>
        </w:tc>
      </w:tr>
      <w:tr>
        <w:trPr>
          <w:cantSplit w:val="0"/>
          <w:trHeight w:val="338.4002685546875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.200073242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200012207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Габаритные размеры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мм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.7999267578125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799865722656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Материальное исполнение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Трубки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Оребрение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Корпус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  <w:rtl w:val="0"/>
              </w:rPr>
              <w:t xml:space="preserve">Присоединения</w:t>
            </w:r>
          </w:p>
        </w:tc>
      </w:tr>
      <w:tr>
        <w:trPr>
          <w:cantSplit w:val="0"/>
          <w:trHeight w:val="335.999755859375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e7e6e6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1943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799499511718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Байпас </w:t>
            </w:r>
          </w:p>
        </w:tc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ДА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☐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НЕТ</w:t>
            </w:r>
          </w:p>
        </w:tc>
      </w:tr>
      <w:tr>
        <w:trPr>
          <w:cantSplit w:val="0"/>
          <w:trHeight w:val="64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7583246231079" w:lineRule="auto"/>
              <w:ind w:left="123.73443603515625" w:right="102.880859375" w:firstLine="1.125488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Подпись лица, ответственного за  исходные данные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Подпись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  <w:rtl w:val="0"/>
              </w:rPr>
              <w:t xml:space="preserve">Расшифровка подписи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«___»_________202__г.</w:t>
            </w:r>
          </w:p>
        </w:tc>
      </w:tr>
      <w:tr>
        <w:trPr>
          <w:cantSplit w:val="0"/>
          <w:trHeight w:val="1459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859924316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  <w:rtl w:val="0"/>
              </w:rPr>
              <w:t xml:space="preserve">Примечание:</w:t>
            </w:r>
          </w:p>
        </w:tc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.2516746520996" w:lineRule="auto"/>
        <w:ind w:left="0" w:right="52.9565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Стандартная среда внутри труб - вода, снаружи труб - дымовой газ (N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799999872843426"/>
          <w:szCs w:val="16.799999872843426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- 75%;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799999872843426"/>
          <w:szCs w:val="16.799999872843426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- 3%;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799999872843426"/>
          <w:szCs w:val="16.79999987284342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O - 12%; CO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799999872843426"/>
          <w:szCs w:val="16.799999872843426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- 10%). Если рабочие среды  в Вашем технологическом процессе отличны от привденных, пожалуйста, укажите это и направьте нам их химический состав.</w:t>
      </w:r>
    </w:p>
    <w:sectPr>
      <w:headerReference r:id="rId6" w:type="default"/>
      <w:footerReference r:id="rId7" w:type="default"/>
      <w:pgSz w:h="16820" w:w="11900" w:orient="portrait"/>
      <w:pgMar w:bottom="424.80003356933594" w:top="476.0009765625" w:left="1304.5199584960938" w:right="46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spacing w:line="240" w:lineRule="auto"/>
      <w:ind w:right="190"/>
      <w:jc w:val="right"/>
      <w:rPr>
        <w:sz w:val="21"/>
        <w:szCs w:val="21"/>
      </w:rPr>
    </w:pPr>
    <w:r w:rsidDel="00000000" w:rsidR="00000000" w:rsidRPr="00000000">
      <w:rPr>
        <w:b w:val="1"/>
        <w:sz w:val="21"/>
        <w:szCs w:val="21"/>
        <w:rtl w:val="0"/>
      </w:rPr>
      <w:t xml:space="preserve">ООО «ВектусТехно»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РБ, г. Минск, ул. Червякова, д.60, пом.179</w:t>
    </w:r>
  </w:p>
  <w:p w:rsidR="00000000" w:rsidDel="00000000" w:rsidP="00000000" w:rsidRDefault="00000000" w:rsidRPr="00000000" w14:paraId="000000A4">
    <w:pPr>
      <w:keepNext w:val="1"/>
      <w:spacing w:line="240" w:lineRule="auto"/>
      <w:ind w:right="19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Тел.: +375 (29) 104-55-79, +375 (25) 997-83-43</w:t>
    </w:r>
  </w:p>
  <w:p w:rsidR="00000000" w:rsidDel="00000000" w:rsidP="00000000" w:rsidRDefault="00000000" w:rsidRPr="00000000" w14:paraId="000000A5">
    <w:pPr>
      <w:keepNext w:val="1"/>
      <w:spacing w:line="240" w:lineRule="auto"/>
      <w:ind w:right="190"/>
      <w:jc w:val="right"/>
      <w:rPr/>
    </w:pPr>
    <w:r w:rsidDel="00000000" w:rsidR="00000000" w:rsidRPr="00000000">
      <w:rPr>
        <w:sz w:val="16"/>
        <w:szCs w:val="16"/>
        <w:rtl w:val="0"/>
      </w:rPr>
      <w:t xml:space="preserve">vektustehno@yandex.by    https://vektus.by/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2104708" cy="150896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4708" cy="150896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